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F9" w:rsidRDefault="004862F9" w:rsidP="004862F9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 ______</w:t>
      </w:r>
    </w:p>
    <w:p w:rsidR="004862F9" w:rsidRDefault="004862F9" w:rsidP="004862F9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4862F9" w:rsidRDefault="004862F9" w:rsidP="00486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 xml:space="preserve">г. Калининград                                                                                                             "____" _________ 20___ г.  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 xml:space="preserve">(место заключения </w:t>
      </w:r>
      <w:proofErr w:type="gramStart"/>
      <w:r>
        <w:rPr>
          <w:rFonts w:ascii="Times New Roman" w:hAnsi="Times New Roman" w:cs="Times New Roman"/>
        </w:rPr>
        <w:t xml:space="preserve">договора)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(дата заключения договора)</w:t>
      </w:r>
    </w:p>
    <w:p w:rsidR="004862F9" w:rsidRDefault="004862F9" w:rsidP="004862F9">
      <w:pPr>
        <w:pStyle w:val="ConsPlusNonformat"/>
        <w:rPr>
          <w:rFonts w:ascii="Times New Roman" w:hAnsi="Times New Roman" w:cs="Times New Roman"/>
        </w:rPr>
      </w:pPr>
    </w:p>
    <w:p w:rsidR="004862F9" w:rsidRDefault="004862F9" w:rsidP="004862F9">
      <w:pPr>
        <w:pStyle w:val="ConsPlusNonformat"/>
        <w:jc w:val="both"/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города Калининграда детский сад № 10, осуществляющая   образовательную   деятельность  (далее  -  образовательная организация) на основании лицензии от "20"  июня  2014 г. N ДДО-2030, выданной Службой по контролю  и надзору в сфере образования Калининградской области, именуемое в дальнейшем "Исполнитель", в лице заведующего Соколовой Инны Алексеевны, действующего на основании Устава МАДОУ д/с №10 и родители (законные представители) несовершеннолетнего</w:t>
      </w:r>
    </w:p>
    <w:p w:rsidR="004862F9" w:rsidRDefault="004862F9" w:rsidP="004862F9">
      <w:pPr>
        <w:pStyle w:val="ConsPlusNonformat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862F9" w:rsidRDefault="004862F9" w:rsidP="004862F9">
      <w:pPr>
        <w:pStyle w:val="ConsPlusNonformat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(мать</w:t>
      </w:r>
      <w:r>
        <w:rPr>
          <w:rFonts w:ascii="Times New Roman" w:hAnsi="Times New Roman" w:cs="Times New Roman"/>
        </w:rPr>
        <w:t>)___________________________________________________________________________________________</w:t>
      </w:r>
    </w:p>
    <w:p w:rsidR="004862F9" w:rsidRDefault="004862F9" w:rsidP="004862F9">
      <w:pPr>
        <w:pStyle w:val="ConsPlusNonformat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(фамилия, имя, отчество (при наличии) 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  <w:u w:val="single"/>
        </w:rPr>
        <w:t>(отец)</w:t>
      </w: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862F9" w:rsidRDefault="004862F9" w:rsidP="004862F9">
      <w:pPr>
        <w:pStyle w:val="ConsPlusNonformat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(фамилия, имя, отчество (при наличии) 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>именуемый в дальнейшем "Заказчик", действующие в интересах несовершеннолетнего ________________________________________________________________________________________________,</w:t>
      </w:r>
    </w:p>
    <w:p w:rsidR="004862F9" w:rsidRDefault="004862F9" w:rsidP="004862F9">
      <w:pPr>
        <w:pStyle w:val="ConsPlusNonformat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(фамилия, имя, отчество (при наличии), дата рождения)                                          </w:t>
      </w:r>
    </w:p>
    <w:p w:rsidR="004862F9" w:rsidRDefault="004862F9" w:rsidP="004862F9">
      <w:pPr>
        <w:pStyle w:val="ConsPlusNonforma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основании свидетельства о рождении ________________________________________________________________________________________________</w:t>
      </w:r>
    </w:p>
    <w:p w:rsidR="004862F9" w:rsidRDefault="004862F9" w:rsidP="004862F9">
      <w:pPr>
        <w:pStyle w:val="ConsPlusNonformat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(дата выдачи, номер)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>и направления комитета по образованию администрации городского округа «Город Калининград» ________________________________________________________________________________________________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________________________________________________________________________________________________,</w:t>
      </w:r>
    </w:p>
    <w:p w:rsidR="004862F9" w:rsidRDefault="004862F9" w:rsidP="004862F9">
      <w:pPr>
        <w:pStyle w:val="ConsPlusNonformat"/>
        <w:ind w:firstLine="709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862F9" w:rsidRDefault="004862F9" w:rsidP="004862F9">
      <w:pPr>
        <w:pStyle w:val="ConsPlusNonformat"/>
      </w:pPr>
      <w:proofErr w:type="gramStart"/>
      <w:r>
        <w:rPr>
          <w:rFonts w:ascii="Times New Roman" w:hAnsi="Times New Roman" w:cs="Times New Roman"/>
        </w:rPr>
        <w:t>именуемого  в</w:t>
      </w:r>
      <w:proofErr w:type="gramEnd"/>
      <w:r>
        <w:rPr>
          <w:rFonts w:ascii="Times New Roman" w:hAnsi="Times New Roman" w:cs="Times New Roman"/>
        </w:rPr>
        <w:t xml:space="preserve">  дальнейшем  "Воспитанник",   совместно   именуемые   Стороны, заключили настоящий Договор о нижеследующем:</w:t>
      </w:r>
    </w:p>
    <w:p w:rsidR="004862F9" w:rsidRDefault="004862F9" w:rsidP="004862F9">
      <w:pPr>
        <w:pStyle w:val="ConsPlusNormal"/>
        <w:jc w:val="center"/>
        <w:rPr>
          <w:rFonts w:ascii="Times New Roman" w:hAnsi="Times New Roman" w:cs="Times New Roman"/>
        </w:rPr>
      </w:pPr>
    </w:p>
    <w:p w:rsidR="004862F9" w:rsidRDefault="004862F9" w:rsidP="004862F9">
      <w:pPr>
        <w:pStyle w:val="ConsPlusNormal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</w:rPr>
        <w:t>Предмет договора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862F9" w:rsidRDefault="004862F9" w:rsidP="004862F9">
      <w:pPr>
        <w:pStyle w:val="ConsPlusNormal"/>
      </w:pPr>
      <w:r>
        <w:rPr>
          <w:rFonts w:ascii="Times New Roman" w:hAnsi="Times New Roman" w:cs="Times New Roman"/>
        </w:rPr>
        <w:t>1.2. Форма обучения – очная.</w:t>
      </w:r>
    </w:p>
    <w:p w:rsidR="004862F9" w:rsidRDefault="004862F9" w:rsidP="004862F9">
      <w:pPr>
        <w:pStyle w:val="ConsPlusNormal"/>
      </w:pPr>
      <w:r>
        <w:rPr>
          <w:rFonts w:ascii="Times New Roman" w:hAnsi="Times New Roman" w:cs="Times New Roman"/>
        </w:rPr>
        <w:t>1.3. Наименование образовательной программы: «</w:t>
      </w:r>
      <w:r>
        <w:rPr>
          <w:rFonts w:ascii="Times New Roman" w:hAnsi="Times New Roman" w:cs="Times New Roman"/>
          <w:b/>
        </w:rPr>
        <w:t>Адаптированная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образовательная программа дошкольного образования МАДОУ д/с № 10</w:t>
      </w:r>
      <w:r w:rsidR="002548C5">
        <w:rPr>
          <w:rFonts w:ascii="Times New Roman" w:hAnsi="Times New Roman" w:cs="Times New Roman"/>
          <w:b/>
        </w:rPr>
        <w:t xml:space="preserve"> для детей с ЗПР</w:t>
      </w:r>
      <w:bookmarkStart w:id="0" w:name="_GoBack"/>
      <w:bookmarkEnd w:id="0"/>
      <w:r>
        <w:rPr>
          <w:rFonts w:ascii="Times New Roman" w:hAnsi="Times New Roman" w:cs="Times New Roman"/>
          <w:b/>
        </w:rPr>
        <w:t>».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(года), с ____</w:t>
      </w:r>
      <w:proofErr w:type="gramStart"/>
      <w:r>
        <w:rPr>
          <w:rFonts w:ascii="Times New Roman" w:hAnsi="Times New Roman" w:cs="Times New Roman"/>
        </w:rPr>
        <w:t>_._</w:t>
      </w:r>
      <w:proofErr w:type="gramEnd"/>
      <w:r>
        <w:rPr>
          <w:rFonts w:ascii="Times New Roman" w:hAnsi="Times New Roman" w:cs="Times New Roman"/>
        </w:rPr>
        <w:t>____.20_____  по 31.08.20_____ года.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1.5. Режим пребывания Воспитанника в образовательной организации –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режим полного дня </w:t>
      </w:r>
      <w:proofErr w:type="gramStart"/>
      <w:r>
        <w:rPr>
          <w:rFonts w:ascii="Times New Roman" w:hAnsi="Times New Roman" w:cs="Times New Roman"/>
          <w:b/>
          <w:u w:val="single"/>
        </w:rPr>
        <w:t>( с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12 - часовым, 10,5  часовым пребыванием) с 07.00 до 19.00; 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  <w:b/>
          <w:u w:val="single"/>
        </w:rPr>
        <w:t>с 07.30 до 18.00: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07.00 - 07.30 – дежурная группа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18.00 - 19.00 – дежурная группа;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режим кратковременного пребывания (4,5 – 5 часов).                                       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>1.6. Воспитанник зачисляется в группу________________________________________________________________</w:t>
      </w:r>
    </w:p>
    <w:p w:rsidR="004862F9" w:rsidRDefault="004862F9" w:rsidP="004862F9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___________________________________________________________направленности.</w:t>
      </w:r>
    </w:p>
    <w:p w:rsidR="004862F9" w:rsidRDefault="004862F9" w:rsidP="004862F9">
      <w:pPr>
        <w:pStyle w:val="ConsPlusNonformat"/>
      </w:pP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(направленность группы: общеразвивающая, компенсирующая, комбинированная, оздоровительная)</w:t>
      </w:r>
    </w:p>
    <w:p w:rsidR="004862F9" w:rsidRDefault="004862F9" w:rsidP="004862F9">
      <w:pPr>
        <w:pStyle w:val="ConsPlusNormal"/>
        <w:jc w:val="both"/>
        <w:rPr>
          <w:rFonts w:ascii="Times New Roman" w:hAnsi="Times New Roman" w:cs="Times New Roman"/>
        </w:rPr>
      </w:pPr>
    </w:p>
    <w:p w:rsidR="004862F9" w:rsidRDefault="004862F9" w:rsidP="004862F9">
      <w:pPr>
        <w:pStyle w:val="ConsPlusNormal"/>
        <w:jc w:val="center"/>
      </w:pPr>
      <w:r>
        <w:rPr>
          <w:rFonts w:ascii="Times New Roman" w:hAnsi="Times New Roman" w:cs="Times New Roman"/>
          <w:b/>
        </w:rPr>
        <w:t>II. Взаимодействие Сторон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b/>
        </w:rPr>
        <w:t xml:space="preserve"> Исполнитель</w:t>
      </w:r>
      <w:r>
        <w:rPr>
          <w:rFonts w:ascii="Times New Roman" w:hAnsi="Times New Roman" w:cs="Times New Roman"/>
        </w:rPr>
        <w:t xml:space="preserve"> вправе: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2.1.2. Предоставлять Воспитаннику дополнительные образовательные услуги (за рамками образовательной деятельности):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- 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пункт; а также дополнительные общеразвивающие программы различной направленности.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- платные образовательные услуги (в соответствии с договором на оказание платных дополнительных образовательных услуг).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2.1.3. Вносить предложения по совершенствованию развития, воспитания и образования Воспитанника в семье.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2.1.4. 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ребёнку.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lastRenderedPageBreak/>
        <w:t xml:space="preserve">2.1.5. Переводить временно Воспитанника в другие группы в следующих случаях: в случае </w:t>
      </w:r>
      <w:proofErr w:type="spellStart"/>
      <w:r>
        <w:rPr>
          <w:rFonts w:ascii="Times New Roman" w:hAnsi="Times New Roman" w:cs="Times New Roman"/>
        </w:rPr>
        <w:t>раскомплектования</w:t>
      </w:r>
      <w:proofErr w:type="spellEnd"/>
      <w:r>
        <w:rPr>
          <w:rFonts w:ascii="Times New Roman" w:hAnsi="Times New Roman" w:cs="Times New Roman"/>
        </w:rPr>
        <w:t xml:space="preserve">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свободных мест, а также в случае если воспитанник не привит против полиомиелита или получивший менее 3 доз полиомиелитной вакцины. Разобщать с детьми, привитыми вакциной ОПВ в течение последних 60 дней, на срок 60 дней с момента получения детьми последней прививки ОПВ.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 xml:space="preserve">Заказчик </w:t>
      </w:r>
      <w:r>
        <w:rPr>
          <w:rFonts w:ascii="Times New Roman" w:hAnsi="Times New Roman" w:cs="Times New Roman"/>
        </w:rPr>
        <w:t>вправе: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2.2.2. Получать от Исполнителя информацию: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hyperlink r:id="rId5" w:anchor="Par74%23Par74" w:history="1">
        <w:r>
          <w:rPr>
            <w:rStyle w:val="a3"/>
            <w:rFonts w:ascii="Times New Roman" w:hAnsi="Times New Roman" w:cs="Times New Roman"/>
            <w:shd w:val="clear" w:color="auto" w:fill="FFFFFF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:rsidR="004862F9" w:rsidRDefault="004862F9" w:rsidP="004862F9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2.2.5.  </w:t>
      </w:r>
      <w:proofErr w:type="gramStart"/>
      <w:r>
        <w:rPr>
          <w:rFonts w:ascii="Times New Roman" w:hAnsi="Times New Roman" w:cs="Times New Roman"/>
        </w:rPr>
        <w:t>Находиться  с</w:t>
      </w:r>
      <w:proofErr w:type="gramEnd"/>
      <w:r>
        <w:rPr>
          <w:rFonts w:ascii="Times New Roman" w:hAnsi="Times New Roman" w:cs="Times New Roman"/>
        </w:rPr>
        <w:t xml:space="preserve">  Воспитанником в группе в период адаптации, но не более двух недель на прогулке.</w:t>
      </w:r>
      <w:r>
        <w:rPr>
          <w:rFonts w:ascii="Times New Roman" w:hAnsi="Times New Roman" w:cs="Times New Roman"/>
        </w:rPr>
        <w:tab/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2.2.7. Создавать (принимать) участие в деятельности коллегиальных органов управления, предусмотренных Уставом образовательной организации.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2.2.8. Получать компенсацию, выплачиваемую родителям (законным представителям) детей, посещающих образовательную организацию, реализующую образовательные программы дошкольного образования в порядке, установленном действующими нормативными правовыми актами. 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  <w:b/>
        </w:rPr>
        <w:t>Исполнитель</w:t>
      </w:r>
      <w:r>
        <w:rPr>
          <w:rFonts w:ascii="Times New Roman" w:hAnsi="Times New Roman" w:cs="Times New Roman"/>
        </w:rPr>
        <w:t xml:space="preserve"> обязан: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6" w:anchor="Par74%23Par74" w:history="1">
        <w:r>
          <w:rPr>
            <w:rStyle w:val="a3"/>
            <w:rFonts w:ascii="Times New Roman" w:hAnsi="Times New Roman" w:cs="Times New Roman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proofErr w:type="gramStart"/>
      <w:r>
        <w:rPr>
          <w:rFonts w:ascii="Times New Roman" w:hAnsi="Times New Roman" w:cs="Times New Roman"/>
        </w:rPr>
        <w:t>"  и</w:t>
      </w:r>
      <w:proofErr w:type="gramEnd"/>
      <w:r>
        <w:rPr>
          <w:rFonts w:ascii="Times New Roman" w:hAnsi="Times New Roman" w:cs="Times New Roman"/>
        </w:rPr>
        <w:t xml:space="preserve"> Федеральным законом от 29 декабря 2012 г. N 273-ФЗ "Об образовании в Российской Федерации".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r:id="rId7" w:anchor="Par78%23Par78" w:history="1">
        <w:r>
          <w:rPr>
            <w:rStyle w:val="a3"/>
            <w:rFonts w:ascii="Times New Roman" w:hAnsi="Times New Roman" w:cs="Times New Roman"/>
          </w:rPr>
          <w:t>пунктом 1.3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862F9" w:rsidRDefault="004862F9" w:rsidP="004862F9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2.3.10. Обеспечивать    Воспитанника    </w:t>
      </w:r>
      <w:proofErr w:type="gramStart"/>
      <w:r>
        <w:rPr>
          <w:rFonts w:ascii="Times New Roman" w:hAnsi="Times New Roman" w:cs="Times New Roman"/>
        </w:rPr>
        <w:t>необходимым  сбалансированным</w:t>
      </w:r>
      <w:proofErr w:type="gramEnd"/>
      <w:r>
        <w:rPr>
          <w:rFonts w:ascii="Times New Roman" w:hAnsi="Times New Roman" w:cs="Times New Roman"/>
        </w:rPr>
        <w:t xml:space="preserve"> 5-ти разовым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питанием: завтрак, второй завтрак, обед, уплотненный полдник, ужин, в том числе диетическим, при наличии медицинских показаний.</w:t>
      </w:r>
      <w:r>
        <w:rPr>
          <w:rFonts w:ascii="Times New Roman" w:hAnsi="Times New Roman" w:cs="Times New Roman"/>
          <w:u w:val="single"/>
        </w:rPr>
        <w:t xml:space="preserve">         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2.3.11. Переводить Воспитанника ежегодно в соответствующую возрастную группу.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2.3.12. Уведомить Заказчика в течение 14 календарных дней о нецелесообразности оказания Воспитаннику образовательной услуги в объеме, предусмотренном разделом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2.3.13. Обеспечить соблюдение конфиденциальности персональных данных Заказчика и Воспитанника при их хранении и обработке, в том числе с использованием автоматизированных средств обработки информации, принимать необходимые организационные и технические меры для защиты персональных данных от несанкционированного, в том числе случайного доступа к ним, а также от иных неправомерных действий в соответствии с положениями  Федерального закона Российской Федерации от 27 июля 2006 г. N 152-ФЗ "О персональных данных", не передавать их ни частично, ни полностью третьим лицам, или использовать каким-либо </w:t>
      </w: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иным способом с участием третьих лиц (кроме случаев, установленных законодательством Российской Федерации).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Заказчик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2.4.1. Заложить основы физического, нравственного и интеллектуального развития личности ребенка (ст. 44 п.1 Федерального закона «Об образовании в Российской Федерации» от 21.12.2012 г. №273 – ФЗ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) .</w:t>
      </w:r>
      <w:proofErr w:type="gramEnd"/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2.4.2.Соблюдать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2.4.3. Своевременно вносить плату за присмотр и уход за Воспитанником, в том числе самостоятельно оплачивать комиссионный сбор, установленный кредитной организацией от вносимой суммы.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2.4.4.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локальными нормативными актами образовательной организации.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2.4.5. Незамедлительно сообщать Исполнителю об изменении контактного телефона и места жительства.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2.4.6.  Приводить Воспитанника в дошкольную организацию в опрятном виде, чистой одежде и обуви, соответствующей сезону, возрасту, индивидуальным особенностям Воспитанника. Иметь комплект сменного белья и одежды.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2.4.7. Обеспечить посещение Воспитанником образовательной организации согласно правилам внутреннего распорядка Исполнителя.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2.4.8. Информировать Исполнителя о предстоящем отсутствии Воспитанника в образовательной организации или его болезни до 08.45 дня отсутствия и предупреждать за день до выхода после отсутствия по телефонам: 95-02-28; 93-11-81.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2.4.9. Предоставить, после перенесенного заболевания ребенка, медицинское заключение (медицинскую справку).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2.4.10. Лично приводить Воспитанника и забирать его вовремя у воспитателя, не передоверять эту обязанность лицам, не достигшим 18-летнего возраста.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В случае передоверия Воспитанника другим совершеннолетним лицам, в настоящем договоре указать, кому родители (законные представители) доверяют передавать и забирать Воспитанника у воспитателя дошкольной организации: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1.________________________________________________________________________________________________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(фамилия, имя, отчество (при наличии), степень родства, возраст)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2.________________________________________________________________________________________________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(фамилия, имя, отчество (при наличии), степень родства, возраст)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3.________________________________________________________________________________________________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(фамилия, имя, отчество (при наличии), степень родства, возраст)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4.________________________________________________________________________________________________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(фамилия, имя, отчество (при наличии), степень родства, возраст)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2.4.12. Не рекомендуется одевать Воспитаннику золотые и серебряные украшения, давать с собой игрушки, мобильные телефоны, а также оставлять личные вещи на территории учреждения: велосипеды, коляски, санки, самокаты и прочее. Ответственность за порчу, потерю указанного имущества несут родители (законные представители) Воспитанника.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2.4.13. Не приносить в детский сад продукты питания и пищевую продукцию, в том числе напитки, конфеты, печенье, сухарики, жевательную резинку и др.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2.4.14. Предоставлять письменное заявление о сохранении места в образовательной организации на время отсутствия ребенка.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2.4.15. Взаимодействовать с Исполнителем по всем направлениям воспитания и обучения ребенка.</w:t>
      </w:r>
    </w:p>
    <w:p w:rsidR="004862F9" w:rsidRDefault="004862F9" w:rsidP="004862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  <w:lang w:eastAsia="ru-RU"/>
        </w:rPr>
      </w:pPr>
    </w:p>
    <w:p w:rsidR="004862F9" w:rsidRDefault="004862F9" w:rsidP="004862F9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III. Размер, сроки и порядок оплаты за присмотр и уход за Воспитанником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3.1.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Стоимость  услуг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Исполнителя по присмотру и уходу за Воспитанником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(далее - родительская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плата)  составляет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2</w:t>
      </w:r>
      <w:r w:rsidR="00EE6BBE">
        <w:rPr>
          <w:rFonts w:ascii="Times New Roman" w:hAnsi="Times New Roman" w:cs="Times New Roman"/>
          <w:sz w:val="20"/>
          <w:szCs w:val="20"/>
          <w:lang w:eastAsia="ru-RU"/>
        </w:rPr>
        <w:t>970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00 (две тысячи </w:t>
      </w:r>
      <w:r w:rsidR="00EE6BBE">
        <w:rPr>
          <w:rFonts w:ascii="Times New Roman" w:hAnsi="Times New Roman" w:cs="Times New Roman"/>
          <w:sz w:val="20"/>
          <w:szCs w:val="20"/>
          <w:lang w:eastAsia="ru-RU"/>
        </w:rPr>
        <w:t>девятьсот семьдесят</w:t>
      </w:r>
      <w:r>
        <w:rPr>
          <w:rFonts w:ascii="Times New Roman" w:hAnsi="Times New Roman" w:cs="Times New Roman"/>
          <w:sz w:val="20"/>
          <w:szCs w:val="20"/>
          <w:lang w:eastAsia="ru-RU"/>
        </w:rPr>
        <w:t>) рублей в месяц.</w:t>
      </w:r>
    </w:p>
    <w:p w:rsidR="004862F9" w:rsidRDefault="004862F9" w:rsidP="004862F9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3.2. Родительская плата взимается единовременным платежом в размере, установленном в п. 3.1. настоящего договора, вне зависимости от количества рабочих, нерабочих, праздничных дней в месяце за плановое количество дней посещения ребенком образовательной организации в текущем месяце (в форме авансового платежа) с учетом перерасчета за предыдущий месяц, согласно табелю учета посещаемости.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3.3. Родительская плата не взимается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</w:t>
      </w: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поданного заявления до начала наступления отпуска и на период закрытия образовательной организации на ремонтные и аварийные работы.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3.4. В случае внесения ежемесячной родительской платы в полном размере, но при отсутствии Воспитанника по причине его болезни (согласно представленной медицинской справке, выданной медицинским учреждением), 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образовательной организации на ремонтные и аварийные работы производится перерасчет родительской платы пропорционально дням посещения</w:t>
      </w:r>
    </w:p>
    <w:p w:rsidR="004862F9" w:rsidRDefault="004862F9" w:rsidP="004862F9">
      <w:pPr>
        <w:widowControl w:val="0"/>
        <w:autoSpaceDE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eastAsia="ru-RU"/>
        </w:rPr>
        <w:t>3.5. В случае отсутствия Воспитанника без уважительных причин, указанных в п.3.3 Договора, родительская плата взимается в полном объеме.</w:t>
      </w:r>
    </w:p>
    <w:p w:rsidR="004862F9" w:rsidRDefault="004862F9" w:rsidP="004862F9">
      <w:pPr>
        <w:widowControl w:val="0"/>
        <w:autoSpaceDE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eastAsia="ru-RU"/>
        </w:rPr>
        <w:t>3.6. В случае выбытия Воспитанника из образовательной организации, возврат излишне уплаченной суммы родительской платы производится Заказчику на основании заявления и предоставления копии банковских реквизитов.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3.7. Оплата производится в срок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до 15 числа текущего месяца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на расчетный счёт, указанный в квитанции об оплате.  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3.8. Оплату за присмотр и уход за Воспитанником можно оплатить из средств материнского капитала через территориальный орган ПФР одной суммой за учебный год или ежеквартально.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3.9. Заказчик обязан своевременно предоставлять в образовательную организацию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 нормативно-правовыми актами администрации муниципального образования «Город Калининград».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3.10. В целях материальной поддержки воспитания и обучения Воспитанников, посещающих образовательную организацию,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- компенсация). Размер и порядок предоставления компенсации устанавливается нормативно-правовыми актами Калининградской области. Заказчик обязан своевременно предоставлять в образовательную организацию заявление (подается ежегодно) и документы, дающие право на получение компенсации.</w:t>
      </w:r>
    </w:p>
    <w:p w:rsidR="004862F9" w:rsidRDefault="004862F9" w:rsidP="004862F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862F9" w:rsidRDefault="004862F9" w:rsidP="004862F9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V. Ответственность за неисполнение или ненадлежащее</w:t>
      </w:r>
    </w:p>
    <w:p w:rsidR="004862F9" w:rsidRDefault="004862F9" w:rsidP="004862F9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исполнение обязательств по договору, порядок разрешения споров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4.2. Ответственность за своевременное внесение родительской платы возлагается на Заказчика.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В случае невнесения Заказчиком родительской платы в течение двух месяцев подряд и отсутствия оснований для ее перерасчета, образовательная организация вправе взыскать задолженность в судебном порядке в соответствии с действующим законодательством Российской Федерации.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862F9" w:rsidRDefault="004862F9" w:rsidP="004862F9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V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. Срок действия договора, порядок прекращения образовательных отношений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5.1. Настоящий договор вступает в силу со дня его подписания Сторонами и действует до прекращения образовательных отношений «31» августа 20 _____г., в соответствии с п. 1.4 настоящего договора, за исключением случаев, указанных в п.5.3 настоящего Договора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5.2.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5.2.1. </w:t>
      </w:r>
      <w:proofErr w:type="gramStart"/>
      <w:r>
        <w:rPr>
          <w:rFonts w:ascii="Times New Roman" w:hAnsi="Times New Roman" w:cs="Times New Roman"/>
        </w:rPr>
        <w:t>В  связи</w:t>
      </w:r>
      <w:proofErr w:type="gramEnd"/>
      <w:r>
        <w:rPr>
          <w:rFonts w:ascii="Times New Roman" w:hAnsi="Times New Roman" w:cs="Times New Roman"/>
        </w:rPr>
        <w:t xml:space="preserve"> с получение образования (завершением обучения) на основании распорядительного акта учреждения;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5.2.2. Досрочно по следующим основаниям:</w:t>
      </w:r>
    </w:p>
    <w:p w:rsidR="004862F9" w:rsidRDefault="004862F9" w:rsidP="004862F9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4862F9" w:rsidRDefault="004862F9" w:rsidP="004862F9">
      <w:pPr>
        <w:pStyle w:val="ConsPlusNormal"/>
        <w:numPr>
          <w:ilvl w:val="0"/>
          <w:numId w:val="1"/>
        </w:numPr>
        <w:ind w:left="0" w:firstLine="709"/>
        <w:jc w:val="both"/>
      </w:pPr>
      <w:r>
        <w:rPr>
          <w:rFonts w:ascii="Times New Roman" w:hAnsi="Times New Roman" w:cs="Times New Roman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 xml:space="preserve">5.3. В случае необходимости 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5.4. 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4862F9" w:rsidRDefault="004862F9" w:rsidP="004862F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862F9" w:rsidRDefault="004862F9" w:rsidP="004862F9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V</w:t>
      </w:r>
      <w:r>
        <w:rPr>
          <w:rFonts w:ascii="Times New Roman" w:hAnsi="Times New Roman" w:cs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Основания изменения и расторжения договора 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4862F9" w:rsidRDefault="004862F9" w:rsidP="004862F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862F9" w:rsidRDefault="004862F9" w:rsidP="004862F9">
      <w:pPr>
        <w:pStyle w:val="ConsPlusNormal"/>
        <w:ind w:firstLine="540"/>
        <w:jc w:val="center"/>
      </w:pPr>
      <w:r>
        <w:rPr>
          <w:rFonts w:ascii="Times New Roman" w:hAnsi="Times New Roman" w:cs="Times New Roman"/>
          <w:b/>
        </w:rPr>
        <w:lastRenderedPageBreak/>
        <w:t>VII. Заключительные положения</w:t>
      </w:r>
    </w:p>
    <w:p w:rsidR="004862F9" w:rsidRDefault="004862F9" w:rsidP="004862F9">
      <w:pPr>
        <w:pStyle w:val="ConsPlusNormal"/>
        <w:jc w:val="both"/>
      </w:pPr>
      <w:r w:rsidRPr="004862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.1. Настоящий Договор составлен в 2-х экземплярах, имеющих равную юридическую силу, по одному для каждой из Сторон.</w:t>
      </w:r>
    </w:p>
    <w:p w:rsidR="004862F9" w:rsidRDefault="004862F9" w:rsidP="004862F9">
      <w:pPr>
        <w:pStyle w:val="ConsPlusNormal"/>
        <w:jc w:val="both"/>
      </w:pPr>
      <w:r w:rsidRPr="004862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.2. Стороны обязуются письменно извещать друг друга о смене реквизитов, адресов и иных существенных изменениях.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7.3.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862F9" w:rsidRDefault="004862F9" w:rsidP="004862F9">
      <w:pPr>
        <w:pStyle w:val="ConsPlusNormal"/>
        <w:jc w:val="both"/>
      </w:pPr>
      <w:r w:rsidRPr="004862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862F9" w:rsidRDefault="004862F9" w:rsidP="004862F9">
      <w:pPr>
        <w:pStyle w:val="ConsPlusNormal"/>
        <w:jc w:val="both"/>
      </w:pPr>
      <w:r>
        <w:rPr>
          <w:rFonts w:ascii="Times New Roman" w:hAnsi="Times New Roman" w:cs="Times New Roman"/>
        </w:rPr>
        <w:t>7.5.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862F9" w:rsidRDefault="004862F9" w:rsidP="004862F9">
      <w:pPr>
        <w:pStyle w:val="ConsPlusNormal"/>
        <w:tabs>
          <w:tab w:val="left" w:pos="993"/>
        </w:tabs>
        <w:jc w:val="both"/>
      </w:pPr>
      <w:r>
        <w:rPr>
          <w:rFonts w:ascii="Times New Roman" w:hAnsi="Times New Roman" w:cs="Times New Roman"/>
        </w:rPr>
        <w:t>7.6. При выполнении условий настоящего Договора Стороны руководствуются законодательством Российской Федерации.</w:t>
      </w:r>
    </w:p>
    <w:p w:rsidR="004862F9" w:rsidRDefault="004862F9" w:rsidP="004862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862F9" w:rsidRDefault="004862F9" w:rsidP="004862F9">
      <w:pPr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lang w:val="en-US"/>
        </w:rPr>
        <w:t>VIII</w:t>
      </w:r>
      <w:r>
        <w:rPr>
          <w:rFonts w:ascii="Times New Roman" w:hAnsi="Times New Roman" w:cs="Times New Roman"/>
          <w:b/>
          <w:bCs/>
        </w:rPr>
        <w:t>. Реквизиты и подписи сторон</w:t>
      </w:r>
    </w:p>
    <w:p w:rsidR="004862F9" w:rsidRDefault="004862F9" w:rsidP="004862F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4862F9" w:rsidTr="0093543E">
        <w:tc>
          <w:tcPr>
            <w:tcW w:w="4928" w:type="dxa"/>
            <w:shd w:val="clear" w:color="auto" w:fill="auto"/>
          </w:tcPr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  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дошкольное образовательное учреждение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города Калининграда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детский сад № 10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Россия, г. Калининград, ул. Комсомольская, д.29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ИНН/КПП 3904602526/3906010</w:t>
            </w:r>
            <w:bookmarkStart w:id="1" w:name="_GoBack1"/>
            <w:bookmarkEnd w:id="1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01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ОГРН 1083925021267         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Отделение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Калининград//УФК по Калининградской области г. Калининград (КЭИФ, МАДОУ д/с № 10, л/с 80273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Pr="00486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00260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 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р/с № 40102810545370000028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к/с 03234643277010003500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Pr="00486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012748051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Заведующий МАДОУ д/с № 10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И.А.Соколова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643" w:type="dxa"/>
            <w:shd w:val="clear" w:color="auto" w:fill="auto"/>
          </w:tcPr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Мать: (ФИО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)_________________________________________                    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Паспортные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жительства: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___________________/______________________/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Подпись                  расшифровка подписи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Отец: (ФИО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)_________________________________________                    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Паспортные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данные:_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 места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жительства: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Контактный телефон_________________________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___________________/______________________/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              Подпись                  расшифровка подписи</w:t>
            </w: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862F9" w:rsidRDefault="004862F9" w:rsidP="0093543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862F9" w:rsidRDefault="004862F9" w:rsidP="004862F9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:rsidR="004862F9" w:rsidRDefault="004862F9" w:rsidP="004862F9">
      <w:pPr>
        <w:widowControl w:val="0"/>
        <w:autoSpaceDE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eastAsia="ru-RU"/>
        </w:rPr>
        <w:t>Заказчиком</w:t>
      </w:r>
    </w:p>
    <w:p w:rsidR="004862F9" w:rsidRDefault="004862F9" w:rsidP="004862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862F9" w:rsidRDefault="004862F9" w:rsidP="004862F9">
      <w:pPr>
        <w:widowControl w:val="0"/>
        <w:autoSpaceDE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  <w:lang w:eastAsia="ru-RU"/>
        </w:rPr>
        <w:t>Дата: ___________________ Подпись: _____________________________</w:t>
      </w:r>
    </w:p>
    <w:p w:rsidR="004862F9" w:rsidRDefault="004862F9" w:rsidP="004862F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862F9" w:rsidRDefault="004862F9" w:rsidP="004862F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62F9" w:rsidRDefault="004862F9" w:rsidP="004862F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62F9" w:rsidRDefault="004862F9" w:rsidP="004862F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862F9" w:rsidRDefault="004862F9" w:rsidP="00486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2F9" w:rsidRDefault="004862F9" w:rsidP="00486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2F9" w:rsidRDefault="004862F9" w:rsidP="004862F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862F9">
      <w:pgSz w:w="11906" w:h="16838"/>
      <w:pgMar w:top="851" w:right="567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F9"/>
    <w:rsid w:val="002548C5"/>
    <w:rsid w:val="004862F9"/>
    <w:rsid w:val="009132DE"/>
    <w:rsid w:val="00E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7681"/>
  <w15:chartTrackingRefBased/>
  <w15:docId w15:val="{85C2E857-EB94-45C0-87B9-7520D4DE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2F9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2F9"/>
    <w:rPr>
      <w:color w:val="0000FF"/>
      <w:u w:val="single"/>
    </w:rPr>
  </w:style>
  <w:style w:type="paragraph" w:customStyle="1" w:styleId="ConsPlusNormal">
    <w:name w:val="ConsPlusNormal"/>
    <w:rsid w:val="004862F9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4862F9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&#1044;&#1045;&#1051;&#1054;&#1055;&#1056;&#1054;&#1048;&#1047;&#1042;&#1054;&#1044;&#1057;&#1058;&#1042;&#1054;/&#1044;&#1045;&#1058;&#1048;/&#1087;&#1088;&#1080;&#1077;&#1084;%202020//C:/Documents%20and%20Settings/&#1042;&#1083;&#1072;&#1076;&#1077;&#1083;&#1077;&#1094;/&#1052;&#1086;&#1080;%20&#1076;&#1086;&#1082;&#1091;&#1084;&#1077;&#1085;&#1090;&#1099;/Downloads/blanki_dogovora_mezhdu_detskim_sadom_i_roditelyami%20(3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&#1044;&#1045;&#1051;&#1054;&#1055;&#1056;&#1054;&#1048;&#1047;&#1042;&#1054;&#1044;&#1057;&#1058;&#1042;&#1054;/&#1044;&#1045;&#1058;&#1048;/&#1087;&#1088;&#1080;&#1077;&#1084;%202020//C:/Documents%20and%20Settings/&#1042;&#1083;&#1072;&#1076;&#1077;&#1083;&#1077;&#1094;/&#1052;&#1086;&#1080;%20&#1076;&#1086;&#1082;&#1091;&#1084;&#1077;&#1085;&#1090;&#1099;/Downloads/blanki_dogovora_mezhdu_detskim_sadom_i_roditelyami%20(3).doc" TargetMode="External"/><Relationship Id="rId5" Type="http://schemas.openxmlformats.org/officeDocument/2006/relationships/hyperlink" Target="../../../&#1044;&#1045;&#1051;&#1054;&#1055;&#1056;&#1054;&#1048;&#1047;&#1042;&#1054;&#1044;&#1057;&#1058;&#1042;&#1054;/&#1044;&#1045;&#1058;&#1048;/&#1087;&#1088;&#1080;&#1077;&#1084;%202020//C:/Documents%20and%20Settings/&#1042;&#1083;&#1072;&#1076;&#1077;&#1083;&#1077;&#1094;/&#1052;&#1086;&#1080;%20&#1076;&#1086;&#1082;&#1091;&#1084;&#1077;&#1085;&#1090;&#1099;/Downloads/blanki_dogovora_mezhdu_detskim_sadom_i_roditelyami%20(3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2023-01-18T12:52:00Z</cp:lastPrinted>
  <dcterms:created xsi:type="dcterms:W3CDTF">2022-07-05T07:37:00Z</dcterms:created>
  <dcterms:modified xsi:type="dcterms:W3CDTF">2023-09-12T09:31:00Z</dcterms:modified>
</cp:coreProperties>
</file>